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58CECF2E" w:rsidR="00D6254D" w:rsidRDefault="004A327C" w:rsidP="00D6254D">
      <w:pPr>
        <w:rPr>
          <w:rFonts w:cstheme="minorHAnsi"/>
          <w:b/>
          <w:bCs/>
          <w:szCs w:val="19"/>
          <w:lang w:val="en-US"/>
        </w:rPr>
      </w:pPr>
      <w:r>
        <w:rPr>
          <w:rFonts w:cstheme="minorHAnsi"/>
          <w:b/>
          <w:bCs/>
          <w:szCs w:val="19"/>
          <w:lang w:val="en-US"/>
        </w:rPr>
        <w:t xml:space="preserve">Mex, Switzerland, </w:t>
      </w:r>
      <w:r w:rsidR="00A557E8">
        <w:rPr>
          <w:rFonts w:cstheme="minorHAnsi"/>
          <w:b/>
          <w:bCs/>
          <w:szCs w:val="19"/>
          <w:lang w:val="en-US"/>
        </w:rPr>
        <w:t>2</w:t>
      </w:r>
      <w:r w:rsidR="00A557E8" w:rsidRPr="00A557E8">
        <w:rPr>
          <w:rFonts w:cstheme="minorHAnsi"/>
          <w:b/>
          <w:bCs/>
          <w:szCs w:val="19"/>
          <w:vertAlign w:val="superscript"/>
          <w:lang w:val="en-US"/>
        </w:rPr>
        <w:t>nd</w:t>
      </w:r>
      <w:r w:rsidR="00A557E8">
        <w:rPr>
          <w:rFonts w:cstheme="minorHAnsi"/>
          <w:b/>
          <w:bCs/>
          <w:szCs w:val="19"/>
          <w:lang w:val="en-US"/>
        </w:rPr>
        <w:t xml:space="preserve"> May</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659E7C77" w14:textId="77777777" w:rsidR="00B34597" w:rsidRPr="00B34597" w:rsidRDefault="00B34597" w:rsidP="00A557E8">
      <w:pPr>
        <w:spacing w:line="276" w:lineRule="auto"/>
        <w:rPr>
          <w:rFonts w:eastAsia="Calibri" w:cstheme="minorHAnsi"/>
          <w:b/>
          <w:bCs/>
          <w:kern w:val="2"/>
          <w:sz w:val="20"/>
          <w:szCs w:val="20"/>
          <w:lang w:val="en-GB" w:eastAsia="en-US"/>
          <w14:ligatures w14:val="standardContextual"/>
        </w:rPr>
      </w:pPr>
      <w:r w:rsidRPr="00B34597">
        <w:rPr>
          <w:rFonts w:eastAsia="Calibri" w:cstheme="minorHAnsi"/>
          <w:b/>
          <w:bCs/>
          <w:kern w:val="2"/>
          <w:sz w:val="20"/>
          <w:szCs w:val="20"/>
          <w:lang w:val="en-GB" w:eastAsia="en-US"/>
          <w14:ligatures w14:val="standardContextual"/>
        </w:rPr>
        <w:t>BOBST Thailand presents roadshow in Bangkok focused on sustainability and innovation</w:t>
      </w:r>
    </w:p>
    <w:p w14:paraId="0C19C557" w14:textId="77777777" w:rsidR="00B34597" w:rsidRPr="00B34597" w:rsidRDefault="00B34597" w:rsidP="00A557E8">
      <w:pPr>
        <w:spacing w:line="276" w:lineRule="auto"/>
        <w:rPr>
          <w:rFonts w:eastAsia="Calibri" w:cstheme="minorHAnsi"/>
          <w:kern w:val="2"/>
          <w:sz w:val="20"/>
          <w:szCs w:val="20"/>
          <w:lang w:val="en-GB" w:eastAsia="en-US"/>
          <w14:ligatures w14:val="standardContextual"/>
        </w:rPr>
      </w:pPr>
    </w:p>
    <w:p w14:paraId="53B4417E" w14:textId="77777777" w:rsidR="00B34597" w:rsidRPr="00B34597" w:rsidRDefault="00B34597" w:rsidP="00A557E8">
      <w:pPr>
        <w:spacing w:line="276" w:lineRule="auto"/>
        <w:rPr>
          <w:rFonts w:eastAsia="Calibri" w:cstheme="minorHAnsi"/>
          <w:kern w:val="2"/>
          <w:sz w:val="20"/>
          <w:szCs w:val="20"/>
          <w:lang w:val="en-US" w:eastAsia="en-US" w:bidi="th-TH"/>
          <w14:ligatures w14:val="standardContextual"/>
        </w:rPr>
      </w:pPr>
      <w:r w:rsidRPr="00B34597">
        <w:rPr>
          <w:rFonts w:eastAsia="Calibri" w:cstheme="minorHAnsi"/>
          <w:kern w:val="2"/>
          <w:sz w:val="20"/>
          <w:szCs w:val="20"/>
          <w:lang w:val="en-GB" w:eastAsia="en-US"/>
          <w14:ligatures w14:val="standardContextual"/>
        </w:rPr>
        <w:t>BOBST, one of the global leaders in packaging and label production, is proud to announce its upcoming roadshow on June 15–16, 2023, at the W Bangkok hotel, Thailand. Under the headline, “BOBST Packaging Solutions &amp; Novelties with Partners”, the event will focus on sustainability and leading innovation by showcasing the latest technology advancements for the packaging and label industry.</w:t>
      </w:r>
      <w:r w:rsidRPr="00B34597">
        <w:rPr>
          <w:rFonts w:eastAsia="Calibri" w:cstheme="minorHAnsi"/>
          <w:kern w:val="2"/>
          <w:sz w:val="20"/>
          <w:szCs w:val="20"/>
          <w:cs/>
          <w:lang w:val="en-GB" w:eastAsia="en-US" w:bidi="th-TH"/>
          <w14:ligatures w14:val="standardContextual"/>
        </w:rPr>
        <w:t xml:space="preserve"> </w:t>
      </w:r>
    </w:p>
    <w:p w14:paraId="45416307" w14:textId="77777777" w:rsidR="00B34597" w:rsidRPr="00B34597" w:rsidRDefault="00B34597" w:rsidP="00A557E8">
      <w:pPr>
        <w:spacing w:line="276" w:lineRule="auto"/>
        <w:rPr>
          <w:rFonts w:eastAsia="Calibri" w:cstheme="minorHAnsi"/>
          <w:kern w:val="2"/>
          <w:sz w:val="20"/>
          <w:szCs w:val="20"/>
          <w:lang w:val="en-US" w:eastAsia="en-US" w:bidi="th-TH"/>
          <w14:ligatures w14:val="standardContextual"/>
        </w:rPr>
      </w:pPr>
    </w:p>
    <w:p w14:paraId="7880DEBA" w14:textId="77777777" w:rsidR="00B34597" w:rsidRPr="00B34597" w:rsidRDefault="00B34597" w:rsidP="00A557E8">
      <w:pPr>
        <w:spacing w:line="276" w:lineRule="auto"/>
        <w:rPr>
          <w:rFonts w:eastAsia="Calibri" w:cstheme="minorHAnsi"/>
          <w:kern w:val="2"/>
          <w:sz w:val="20"/>
          <w:szCs w:val="20"/>
          <w:lang w:val="en-GB" w:eastAsia="en-US"/>
          <w14:ligatures w14:val="standardContextual"/>
        </w:rPr>
      </w:pPr>
      <w:r w:rsidRPr="00B34597">
        <w:rPr>
          <w:rFonts w:eastAsia="Calibri" w:cstheme="minorHAnsi"/>
          <w:kern w:val="2"/>
          <w:sz w:val="20"/>
          <w:szCs w:val="20"/>
          <w:lang w:val="en-GB" w:eastAsia="en-US"/>
          <w14:ligatures w14:val="standardContextual"/>
        </w:rPr>
        <w:t>BOBST continues to lead the way by developing new technologies that offer converters the flexibility and agility to reduce waste, improve efficiency, and minimize the impact on the environment. The roadshow will provide the perfect platform for industry professionals in Southeast Asia Pacific to come together to learn about turnkey sustainability solutions from BOBST, which are now available to help facilitate the industry transformation by 2025.</w:t>
      </w:r>
    </w:p>
    <w:p w14:paraId="02ED87F3" w14:textId="77777777" w:rsidR="00B34597" w:rsidRPr="00B34597" w:rsidRDefault="00B34597" w:rsidP="00A557E8">
      <w:pPr>
        <w:spacing w:line="276" w:lineRule="auto"/>
        <w:rPr>
          <w:rFonts w:eastAsia="Calibri" w:cstheme="minorHAnsi"/>
          <w:kern w:val="2"/>
          <w:sz w:val="20"/>
          <w:szCs w:val="20"/>
          <w:lang w:val="en-GB" w:eastAsia="en-US"/>
          <w14:ligatures w14:val="standardContextual"/>
        </w:rPr>
      </w:pPr>
    </w:p>
    <w:p w14:paraId="6D852AD9" w14:textId="77777777" w:rsidR="00B34597" w:rsidRPr="00B34597" w:rsidRDefault="00B34597" w:rsidP="00A557E8">
      <w:pPr>
        <w:spacing w:line="276" w:lineRule="auto"/>
        <w:rPr>
          <w:rFonts w:eastAsia="Calibri" w:cstheme="minorHAnsi"/>
          <w:kern w:val="2"/>
          <w:sz w:val="20"/>
          <w:szCs w:val="20"/>
          <w:lang w:val="en-GB" w:eastAsia="en-US"/>
          <w14:ligatures w14:val="standardContextual"/>
        </w:rPr>
      </w:pPr>
      <w:r w:rsidRPr="00B34597">
        <w:rPr>
          <w:rFonts w:eastAsia="Calibri" w:cstheme="minorHAnsi"/>
          <w:kern w:val="2"/>
          <w:sz w:val="20"/>
          <w:szCs w:val="20"/>
          <w:lang w:val="en-GB" w:eastAsia="en-US"/>
          <w14:ligatures w14:val="standardContextual"/>
        </w:rPr>
        <w:t xml:space="preserve">During the two-day event, participants will have the opportunity to attend presentations by experts in the field, network with industry peers, and learn about the latest BOBST innovations. Supplier partners will help cover the whole gamut of packaging and label manufacturing and include </w:t>
      </w:r>
      <w:r w:rsidRPr="00B34597">
        <w:rPr>
          <w:rFonts w:eastAsia="Calibri" w:cstheme="minorHAnsi"/>
          <w:kern w:val="2"/>
          <w:sz w:val="20"/>
          <w:szCs w:val="20"/>
          <w:lang w:val="en-US" w:eastAsia="en-US" w:bidi="th-TH"/>
          <w14:ligatures w14:val="standardContextual"/>
        </w:rPr>
        <w:t>Apex International,</w:t>
      </w:r>
      <w:r w:rsidRPr="00B34597">
        <w:rPr>
          <w:rFonts w:eastAsia="Calibri" w:cstheme="minorHAnsi"/>
          <w:kern w:val="2"/>
          <w:sz w:val="20"/>
          <w:szCs w:val="20"/>
          <w:lang w:val="en-GB" w:eastAsia="en-US"/>
          <w14:ligatures w14:val="standardContextual"/>
        </w:rPr>
        <w:t xml:space="preserve"> AV </w:t>
      </w:r>
      <w:proofErr w:type="spellStart"/>
      <w:r w:rsidRPr="00B34597">
        <w:rPr>
          <w:rFonts w:eastAsia="Calibri" w:cstheme="minorHAnsi"/>
          <w:kern w:val="2"/>
          <w:sz w:val="20"/>
          <w:szCs w:val="20"/>
          <w:lang w:val="en-GB" w:eastAsia="en-US"/>
          <w14:ligatures w14:val="standardContextual"/>
        </w:rPr>
        <w:t>Flexologic</w:t>
      </w:r>
      <w:proofErr w:type="spellEnd"/>
      <w:r w:rsidRPr="00B34597">
        <w:rPr>
          <w:rFonts w:eastAsia="Calibri" w:cstheme="minorHAnsi"/>
          <w:kern w:val="2"/>
          <w:sz w:val="20"/>
          <w:szCs w:val="20"/>
          <w:lang w:val="en-GB" w:eastAsia="en-US"/>
          <w14:ligatures w14:val="standardContextual"/>
        </w:rPr>
        <w:t>, C</w:t>
      </w:r>
      <w:proofErr w:type="spellStart"/>
      <w:r w:rsidRPr="00B34597">
        <w:rPr>
          <w:rFonts w:eastAsia="Calibri" w:cstheme="minorHAnsi"/>
          <w:kern w:val="2"/>
          <w:sz w:val="20"/>
          <w:szCs w:val="20"/>
          <w:lang w:val="en-US" w:eastAsia="en-US" w:bidi="th-TH"/>
          <w14:ligatures w14:val="standardContextual"/>
        </w:rPr>
        <w:t>ito&amp;Winwon</w:t>
      </w:r>
      <w:proofErr w:type="spellEnd"/>
      <w:r w:rsidRPr="00B34597">
        <w:rPr>
          <w:rFonts w:eastAsia="Calibri" w:cstheme="minorHAnsi"/>
          <w:kern w:val="2"/>
          <w:sz w:val="20"/>
          <w:szCs w:val="20"/>
          <w:lang w:val="en-GB" w:eastAsia="en-US"/>
          <w14:ligatures w14:val="standardContextual"/>
        </w:rPr>
        <w:t xml:space="preserve">, Esko, Kurz, Sharp, </w:t>
      </w:r>
      <w:proofErr w:type="spellStart"/>
      <w:r w:rsidRPr="00B34597">
        <w:rPr>
          <w:rFonts w:eastAsia="Calibri" w:cstheme="minorHAnsi"/>
          <w:kern w:val="2"/>
          <w:sz w:val="20"/>
          <w:szCs w:val="20"/>
          <w:lang w:val="en-GB" w:eastAsia="en-US"/>
          <w14:ligatures w14:val="standardContextual"/>
        </w:rPr>
        <w:t>Siegwerk</w:t>
      </w:r>
      <w:proofErr w:type="spellEnd"/>
      <w:r w:rsidRPr="00B34597">
        <w:rPr>
          <w:rFonts w:eastAsia="Calibri" w:cstheme="minorHAnsi"/>
          <w:kern w:val="2"/>
          <w:sz w:val="20"/>
          <w:szCs w:val="20"/>
          <w:lang w:val="en-GB" w:eastAsia="en-US"/>
          <w14:ligatures w14:val="standardContextual"/>
        </w:rPr>
        <w:t xml:space="preserve">, Henkel, </w:t>
      </w:r>
      <w:proofErr w:type="spellStart"/>
      <w:r w:rsidRPr="00B34597">
        <w:rPr>
          <w:rFonts w:eastAsia="Calibri" w:cstheme="minorHAnsi"/>
          <w:kern w:val="2"/>
          <w:sz w:val="20"/>
          <w:szCs w:val="20"/>
          <w:lang w:val="en-GB" w:eastAsia="en-US"/>
          <w14:ligatures w14:val="standardContextual"/>
        </w:rPr>
        <w:t>hhs</w:t>
      </w:r>
      <w:proofErr w:type="spellEnd"/>
      <w:r w:rsidRPr="00B34597">
        <w:rPr>
          <w:rFonts w:eastAsia="Calibri" w:cstheme="minorHAnsi"/>
          <w:kern w:val="2"/>
          <w:sz w:val="20"/>
          <w:szCs w:val="20"/>
          <w:lang w:val="en-GB" w:eastAsia="en-US"/>
          <w14:ligatures w14:val="standardContextual"/>
        </w:rPr>
        <w:t xml:space="preserve">, </w:t>
      </w:r>
      <w:proofErr w:type="spellStart"/>
      <w:r w:rsidRPr="00B34597">
        <w:rPr>
          <w:rFonts w:eastAsia="Calibri" w:cstheme="minorHAnsi"/>
          <w:kern w:val="2"/>
          <w:sz w:val="20"/>
          <w:szCs w:val="20"/>
          <w:lang w:val="en-GB" w:eastAsia="en-US"/>
          <w14:ligatures w14:val="standardContextual"/>
        </w:rPr>
        <w:t>Michelman</w:t>
      </w:r>
      <w:proofErr w:type="spellEnd"/>
      <w:r w:rsidRPr="00B34597">
        <w:rPr>
          <w:rFonts w:eastAsia="Calibri" w:cstheme="minorHAnsi"/>
          <w:kern w:val="2"/>
          <w:sz w:val="20"/>
          <w:szCs w:val="20"/>
          <w:lang w:val="en-GB" w:eastAsia="en-US"/>
          <w14:ligatures w14:val="standardContextual"/>
        </w:rPr>
        <w:t xml:space="preserve">, </w:t>
      </w:r>
      <w:proofErr w:type="spellStart"/>
      <w:r w:rsidRPr="00B34597">
        <w:rPr>
          <w:rFonts w:eastAsia="Calibri" w:cstheme="minorHAnsi"/>
          <w:kern w:val="2"/>
          <w:sz w:val="20"/>
          <w:szCs w:val="20"/>
          <w:lang w:val="en-GB" w:eastAsia="en-US"/>
          <w14:ligatures w14:val="standardContextual"/>
        </w:rPr>
        <w:t>Miraclon</w:t>
      </w:r>
      <w:proofErr w:type="spellEnd"/>
      <w:r w:rsidRPr="00B34597">
        <w:rPr>
          <w:rFonts w:eastAsia="Calibri" w:cstheme="minorHAnsi"/>
          <w:kern w:val="2"/>
          <w:sz w:val="20"/>
          <w:szCs w:val="20"/>
          <w:lang w:val="en-GB" w:eastAsia="en-US"/>
          <w14:ligatures w14:val="standardContextual"/>
        </w:rPr>
        <w:t xml:space="preserve">, </w:t>
      </w:r>
      <w:proofErr w:type="spellStart"/>
      <w:r w:rsidRPr="00B34597">
        <w:rPr>
          <w:rFonts w:eastAsia="Calibri" w:cstheme="minorHAnsi"/>
          <w:kern w:val="2"/>
          <w:sz w:val="20"/>
          <w:szCs w:val="20"/>
          <w:lang w:val="en-GB" w:eastAsia="en-US"/>
          <w14:ligatures w14:val="standardContextual"/>
        </w:rPr>
        <w:t>Plasmatreat</w:t>
      </w:r>
      <w:proofErr w:type="spellEnd"/>
      <w:r w:rsidRPr="00B34597">
        <w:rPr>
          <w:rFonts w:eastAsia="Calibri" w:cstheme="minorHAnsi"/>
          <w:kern w:val="2"/>
          <w:sz w:val="20"/>
          <w:szCs w:val="20"/>
          <w:lang w:val="en-GB" w:eastAsia="en-US"/>
          <w14:ligatures w14:val="standardContextual"/>
        </w:rPr>
        <w:t xml:space="preserve">, Eternal Sakata Inx, </w:t>
      </w:r>
      <w:proofErr w:type="spellStart"/>
      <w:r w:rsidRPr="00B34597">
        <w:rPr>
          <w:rFonts w:eastAsia="Calibri" w:cstheme="minorHAnsi"/>
          <w:kern w:val="2"/>
          <w:sz w:val="20"/>
          <w:szCs w:val="20"/>
          <w:lang w:val="en-GB" w:eastAsia="en-US"/>
          <w14:ligatures w14:val="standardContextual"/>
        </w:rPr>
        <w:t>tesa</w:t>
      </w:r>
      <w:proofErr w:type="spellEnd"/>
      <w:r w:rsidRPr="00B34597">
        <w:rPr>
          <w:rFonts w:eastAsia="Calibri" w:cstheme="minorHAnsi"/>
          <w:kern w:val="2"/>
          <w:sz w:val="20"/>
          <w:szCs w:val="20"/>
          <w:lang w:val="en-GB" w:eastAsia="en-US"/>
          <w14:ligatures w14:val="standardContextual"/>
        </w:rPr>
        <w:t xml:space="preserve">, UPM and Thai </w:t>
      </w:r>
      <w:proofErr w:type="spellStart"/>
      <w:r w:rsidRPr="00B34597">
        <w:rPr>
          <w:rFonts w:eastAsia="Calibri" w:cstheme="minorHAnsi"/>
          <w:kern w:val="2"/>
          <w:sz w:val="20"/>
          <w:szCs w:val="20"/>
          <w:lang w:val="en-GB" w:eastAsia="en-US"/>
          <w14:ligatures w14:val="standardContextual"/>
        </w:rPr>
        <w:t>Orix</w:t>
      </w:r>
      <w:proofErr w:type="spellEnd"/>
      <w:r w:rsidRPr="00B34597">
        <w:rPr>
          <w:rFonts w:eastAsia="Calibri" w:cstheme="minorHAnsi"/>
          <w:kern w:val="2"/>
          <w:sz w:val="20"/>
          <w:szCs w:val="20"/>
          <w:lang w:val="en-GB" w:eastAsia="en-US"/>
          <w14:ligatures w14:val="standardContextual"/>
        </w:rPr>
        <w:t xml:space="preserve"> Leasing. </w:t>
      </w:r>
    </w:p>
    <w:p w14:paraId="28C9C22B" w14:textId="77777777" w:rsidR="00B34597" w:rsidRPr="00B34597" w:rsidRDefault="00B34597" w:rsidP="00A557E8">
      <w:pPr>
        <w:spacing w:line="276" w:lineRule="auto"/>
        <w:rPr>
          <w:rFonts w:eastAsia="Calibri" w:cstheme="minorHAnsi"/>
          <w:kern w:val="2"/>
          <w:sz w:val="20"/>
          <w:szCs w:val="20"/>
          <w:lang w:val="en-GB" w:eastAsia="en-US"/>
          <w14:ligatures w14:val="standardContextual"/>
        </w:rPr>
      </w:pPr>
    </w:p>
    <w:p w14:paraId="5F2AB56D" w14:textId="77777777" w:rsidR="00B34597" w:rsidRPr="00B34597" w:rsidRDefault="00B34597" w:rsidP="00A557E8">
      <w:pPr>
        <w:spacing w:line="276" w:lineRule="auto"/>
        <w:rPr>
          <w:rFonts w:eastAsia="Calibri" w:cstheme="minorHAnsi"/>
          <w:kern w:val="2"/>
          <w:sz w:val="20"/>
          <w:szCs w:val="20"/>
          <w:lang w:val="en-GB" w:eastAsia="en-US"/>
          <w14:ligatures w14:val="standardContextual"/>
        </w:rPr>
      </w:pPr>
      <w:r w:rsidRPr="00B34597">
        <w:rPr>
          <w:rFonts w:eastAsia="Calibri" w:cstheme="minorHAnsi"/>
          <w:kern w:val="2"/>
          <w:sz w:val="20"/>
          <w:szCs w:val="20"/>
          <w:lang w:val="en-GB" w:eastAsia="en-US"/>
          <w14:ligatures w14:val="standardContextual"/>
        </w:rPr>
        <w:t xml:space="preserve">The roadshow will feature a packed program of talks focused on topics such as sustainable high-barrier solutions for flexible packaging, e-commerce solutions for folding cartons and corrugated board, digitalization and automation of the printing and converting processes, extended gamut printing, premium embellishment, folding-gluing, die-cutting and tooling, remote assistance, life cycle management programs, finance options, and much more. Day 1 will focus specifically on innovations for flexible packaging and labels, while Day 2 will be given over to folding cartons and corrugated board. Both days will include information about BOBST Services in Southeast Asia, and end with a cocktail reception and networking party. </w:t>
      </w:r>
    </w:p>
    <w:p w14:paraId="047EED38" w14:textId="77777777" w:rsidR="00B34597" w:rsidRPr="00B34597" w:rsidRDefault="00B34597" w:rsidP="00A557E8">
      <w:pPr>
        <w:spacing w:line="276" w:lineRule="auto"/>
        <w:rPr>
          <w:rFonts w:eastAsia="Calibri" w:cstheme="minorHAnsi"/>
          <w:kern w:val="2"/>
          <w:sz w:val="20"/>
          <w:szCs w:val="20"/>
          <w:lang w:val="en-GB" w:eastAsia="en-US"/>
          <w14:ligatures w14:val="standardContextual"/>
        </w:rPr>
      </w:pPr>
    </w:p>
    <w:p w14:paraId="145F2FEC" w14:textId="77777777" w:rsidR="00B34597" w:rsidRPr="00B34597" w:rsidRDefault="00B34597" w:rsidP="00A557E8">
      <w:pPr>
        <w:spacing w:line="276" w:lineRule="auto"/>
        <w:rPr>
          <w:rFonts w:eastAsia="Calibri" w:cstheme="minorHAnsi"/>
          <w:kern w:val="2"/>
          <w:sz w:val="20"/>
          <w:szCs w:val="20"/>
          <w:lang w:val="en-GB" w:eastAsia="en-US"/>
          <w14:ligatures w14:val="standardContextual"/>
        </w:rPr>
      </w:pPr>
      <w:r w:rsidRPr="00B34597">
        <w:rPr>
          <w:rFonts w:eastAsia="Calibri" w:cstheme="minorHAnsi"/>
          <w:kern w:val="2"/>
          <w:sz w:val="20"/>
          <w:szCs w:val="20"/>
          <w:lang w:val="en-GB" w:eastAsia="en-US"/>
          <w14:ligatures w14:val="standardContextual"/>
        </w:rPr>
        <w:t>The event is the first of its kind to be held in Bangkok since 2015 due to the restrictions imposed by the COVID-19 pandemic. “Now that the pandemic is well and truly behind us, we are excited to welcome back the packaging community to our roadshow. This is a popular industry event that always provides attendees with the latest information about trends and developments which can help drive growth and sustainability, and not least profitability,” said Diego </w:t>
      </w:r>
      <w:proofErr w:type="spellStart"/>
      <w:r w:rsidRPr="00B34597">
        <w:rPr>
          <w:rFonts w:eastAsia="Calibri" w:cstheme="minorHAnsi"/>
          <w:kern w:val="2"/>
          <w:sz w:val="20"/>
          <w:szCs w:val="20"/>
          <w:lang w:val="en-GB" w:eastAsia="en-US"/>
          <w14:ligatures w14:val="standardContextual"/>
        </w:rPr>
        <w:t>Accatino</w:t>
      </w:r>
      <w:proofErr w:type="spellEnd"/>
      <w:r w:rsidRPr="00B34597">
        <w:rPr>
          <w:rFonts w:eastAsia="Calibri" w:cstheme="minorHAnsi"/>
          <w:kern w:val="2"/>
          <w:sz w:val="20"/>
          <w:szCs w:val="20"/>
          <w:lang w:val="en-GB" w:eastAsia="en-US"/>
          <w14:ligatures w14:val="standardContextual"/>
        </w:rPr>
        <w:t>, Zone Business Director Flexible Packaging SEAP. “At BOBST, we are committed to working with our partners to develop solutions that benefit both our customers and the environment, and we believe that the roadshow will help to drive progress in this area,” said Xavier Michelet, Zone Business Director Folding Carton and Corrugated Board,</w:t>
      </w:r>
    </w:p>
    <w:p w14:paraId="22BE3B84" w14:textId="77777777" w:rsidR="00B34597" w:rsidRPr="00B34597" w:rsidRDefault="00B34597" w:rsidP="00A557E8">
      <w:pPr>
        <w:spacing w:line="276" w:lineRule="auto"/>
        <w:rPr>
          <w:rFonts w:eastAsia="Calibri" w:cstheme="minorHAnsi"/>
          <w:kern w:val="2"/>
          <w:sz w:val="20"/>
          <w:szCs w:val="20"/>
          <w:lang w:val="en-GB" w:eastAsia="en-US"/>
          <w14:ligatures w14:val="standardContextual"/>
        </w:rPr>
      </w:pPr>
    </w:p>
    <w:p w14:paraId="76FDF511" w14:textId="2187EC70" w:rsidR="00B34597" w:rsidRDefault="00B34597" w:rsidP="00A557E8">
      <w:pPr>
        <w:spacing w:line="276" w:lineRule="auto"/>
        <w:rPr>
          <w:rFonts w:eastAsia="Calibri" w:cstheme="minorHAnsi"/>
          <w:kern w:val="2"/>
          <w:sz w:val="20"/>
          <w:szCs w:val="20"/>
          <w:lang w:val="en-GB" w:eastAsia="en-US"/>
          <w14:ligatures w14:val="standardContextual"/>
        </w:rPr>
      </w:pPr>
      <w:r w:rsidRPr="00B34597">
        <w:rPr>
          <w:rFonts w:eastAsia="Calibri" w:cstheme="minorHAnsi"/>
          <w:kern w:val="2"/>
          <w:sz w:val="20"/>
          <w:szCs w:val="20"/>
          <w:lang w:val="en-GB" w:eastAsia="en-US"/>
          <w14:ligatures w14:val="standardContextual"/>
        </w:rPr>
        <w:t xml:space="preserve">The roadshow is open to all industry professionals and is free to attend. To register for the event or learn more, please visit </w:t>
      </w:r>
      <w:hyperlink r:id="rId8" w:history="1">
        <w:r w:rsidR="00A03516" w:rsidRPr="00322E2B">
          <w:rPr>
            <w:rStyle w:val="Hyperlink"/>
            <w:rFonts w:eastAsia="Calibri" w:cstheme="minorHAnsi"/>
            <w:kern w:val="2"/>
            <w:sz w:val="20"/>
            <w:szCs w:val="20"/>
            <w:lang w:val="en-GB" w:eastAsia="en-US"/>
            <w14:ligatures w14:val="standardContextual"/>
          </w:rPr>
          <w:t>https://</w:t>
        </w:r>
        <w:proofErr w:type="spellStart"/>
        <w:r w:rsidR="00A03516" w:rsidRPr="00322E2B">
          <w:rPr>
            <w:rStyle w:val="Hyperlink"/>
            <w:rFonts w:eastAsia="Calibri" w:cstheme="minorHAnsi"/>
            <w:kern w:val="2"/>
            <w:sz w:val="20"/>
            <w:szCs w:val="20"/>
            <w:lang w:val="en-GB" w:eastAsia="en-US"/>
            <w14:ligatures w14:val="standardContextual"/>
          </w:rPr>
          <w:t>bobst.com</w:t>
        </w:r>
        <w:proofErr w:type="spellEnd"/>
        <w:r w:rsidR="00A03516" w:rsidRPr="00322E2B">
          <w:rPr>
            <w:rStyle w:val="Hyperlink"/>
            <w:rFonts w:eastAsia="Calibri" w:cstheme="minorHAnsi"/>
            <w:kern w:val="2"/>
            <w:sz w:val="20"/>
            <w:szCs w:val="20"/>
            <w:lang w:val="en-GB" w:eastAsia="en-US"/>
            <w14:ligatures w14:val="standardContextual"/>
          </w:rPr>
          <w:t>/</w:t>
        </w:r>
        <w:proofErr w:type="spellStart"/>
        <w:r w:rsidR="00A03516" w:rsidRPr="00322E2B">
          <w:rPr>
            <w:rStyle w:val="Hyperlink"/>
            <w:rFonts w:eastAsia="Calibri" w:cstheme="minorHAnsi"/>
            <w:kern w:val="2"/>
            <w:sz w:val="20"/>
            <w:szCs w:val="20"/>
            <w:lang w:val="en-GB" w:eastAsia="en-US"/>
            <w14:ligatures w14:val="standardContextual"/>
          </w:rPr>
          <w:t>RoadshowThailand</w:t>
        </w:r>
        <w:proofErr w:type="spellEnd"/>
      </w:hyperlink>
    </w:p>
    <w:p w14:paraId="311D293F" w14:textId="77777777" w:rsidR="00851F72" w:rsidRPr="00B34597" w:rsidRDefault="00851F72" w:rsidP="00851F72">
      <w:pPr>
        <w:spacing w:line="240" w:lineRule="auto"/>
        <w:rPr>
          <w:rFonts w:eastAsia="Calibri" w:cstheme="minorHAnsi"/>
          <w:b/>
          <w:bCs/>
          <w:sz w:val="20"/>
          <w:szCs w:val="20"/>
          <w:lang w:val="en-GB" w:eastAsia="en-US"/>
        </w:rPr>
      </w:pPr>
    </w:p>
    <w:p w14:paraId="507035C1" w14:textId="6420E584" w:rsidR="00A70AEF" w:rsidRPr="00B34597" w:rsidRDefault="00A03516" w:rsidP="00D6254D">
      <w:pPr>
        <w:rPr>
          <w:rFonts w:cstheme="minorHAnsi"/>
          <w:b/>
          <w:bCs/>
          <w:szCs w:val="19"/>
          <w:lang w:val="en-US"/>
        </w:rPr>
      </w:pPr>
      <w:r>
        <w:rPr>
          <w:rFonts w:cstheme="minorHAnsi"/>
          <w:b/>
          <w:bCs/>
          <w:szCs w:val="19"/>
          <w:lang w:val="en-US"/>
        </w:rPr>
        <w:t>./.</w:t>
      </w:r>
    </w:p>
    <w:p w14:paraId="0DC9615E" w14:textId="77777777" w:rsidR="00EE399C" w:rsidRPr="00B34597" w:rsidRDefault="00EE399C" w:rsidP="00D6254D">
      <w:pPr>
        <w:rPr>
          <w:rFonts w:cstheme="minorHAnsi"/>
          <w:b/>
          <w:bCs/>
          <w:szCs w:val="19"/>
          <w:lang w:val="en-US"/>
        </w:rPr>
      </w:pPr>
    </w:p>
    <w:p w14:paraId="136DD568" w14:textId="77777777" w:rsidR="002E3230" w:rsidRPr="00B34597" w:rsidRDefault="002E3230" w:rsidP="002E3230">
      <w:pPr>
        <w:spacing w:line="240" w:lineRule="auto"/>
        <w:rPr>
          <w:rFonts w:eastAsia="SimSun" w:cstheme="minorHAnsi"/>
          <w:b/>
          <w:bCs/>
          <w:lang w:val="en-US"/>
        </w:rPr>
      </w:pPr>
      <w:r w:rsidRPr="00B34597">
        <w:rPr>
          <w:rFonts w:eastAsia="SimSun" w:cstheme="minorHAnsi"/>
          <w:b/>
          <w:bCs/>
          <w:lang w:val="en-US"/>
        </w:rPr>
        <w:lastRenderedPageBreak/>
        <w:t>About BOBST</w:t>
      </w:r>
    </w:p>
    <w:p w14:paraId="77A0BC89" w14:textId="77777777" w:rsidR="002E3230" w:rsidRPr="00B34597" w:rsidRDefault="002E3230" w:rsidP="002E3230">
      <w:pPr>
        <w:spacing w:line="240" w:lineRule="auto"/>
        <w:rPr>
          <w:rFonts w:eastAsia="SimSun" w:cstheme="minorHAnsi"/>
          <w:lang w:val="en-US"/>
        </w:rPr>
      </w:pPr>
      <w:r w:rsidRPr="00B34597">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B34597" w:rsidRDefault="002E3230" w:rsidP="002E3230">
      <w:pPr>
        <w:spacing w:line="240" w:lineRule="auto"/>
        <w:rPr>
          <w:rFonts w:eastAsia="SimSun" w:cstheme="minorHAnsi"/>
          <w:lang w:val="en-US"/>
        </w:rPr>
      </w:pPr>
    </w:p>
    <w:p w14:paraId="4D07E22A" w14:textId="77777777" w:rsidR="002E3230" w:rsidRPr="00B34597" w:rsidRDefault="002E3230" w:rsidP="002E3230">
      <w:pPr>
        <w:spacing w:line="240" w:lineRule="auto"/>
        <w:rPr>
          <w:rFonts w:eastAsia="SimSun" w:cstheme="minorHAnsi"/>
          <w:lang w:val="en-US"/>
        </w:rPr>
      </w:pPr>
      <w:r w:rsidRPr="00B34597">
        <w:rPr>
          <w:rFonts w:eastAsia="SimSun" w:cstheme="minorHAnsi"/>
          <w:lang w:val="en-US"/>
        </w:rPr>
        <w:t>Founded in 1890 by Joseph Bobst in Lausanne, Switzerland, BOBST has a presence in more than 50 countries, runs 19 production facilities in 11 countries and employs more than 6</w:t>
      </w:r>
      <w:r w:rsidRPr="00B34597">
        <w:rPr>
          <w:rFonts w:eastAsia="SimSun" w:cstheme="minorHAnsi"/>
          <w:sz w:val="8"/>
          <w:szCs w:val="8"/>
          <w:lang w:val="en-US"/>
        </w:rPr>
        <w:t xml:space="preserve"> </w:t>
      </w:r>
      <w:r w:rsidRPr="00B34597">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71BE0A86" w14:textId="77777777" w:rsidR="00113D8F" w:rsidRPr="00F60C73" w:rsidRDefault="00113D8F" w:rsidP="00113D8F">
      <w:pPr>
        <w:spacing w:line="240" w:lineRule="auto"/>
        <w:rPr>
          <w:b/>
          <w:szCs w:val="19"/>
          <w:lang w:val="en-US"/>
        </w:rPr>
      </w:pPr>
      <w:r w:rsidRPr="00F60C73">
        <w:rPr>
          <w:b/>
          <w:szCs w:val="19"/>
          <w:lang w:val="en-US"/>
        </w:rPr>
        <w:t>Press contact:</w:t>
      </w:r>
    </w:p>
    <w:p w14:paraId="22A6A786" w14:textId="77777777" w:rsidR="00113D8F" w:rsidRPr="00F60C73" w:rsidRDefault="00113D8F" w:rsidP="00113D8F">
      <w:pPr>
        <w:spacing w:line="240" w:lineRule="auto"/>
        <w:rPr>
          <w:b/>
          <w:szCs w:val="19"/>
          <w:lang w:val="en-US"/>
        </w:rPr>
      </w:pPr>
    </w:p>
    <w:p w14:paraId="6E75886F" w14:textId="77777777" w:rsidR="00113D8F" w:rsidRPr="00F60C73" w:rsidRDefault="00113D8F" w:rsidP="00113D8F">
      <w:pPr>
        <w:spacing w:line="240" w:lineRule="auto"/>
        <w:rPr>
          <w:rFonts w:ascii="Arial" w:eastAsia="Times New Roman" w:hAnsi="Arial" w:cs="Arial"/>
          <w:szCs w:val="19"/>
          <w:lang w:val="en-US"/>
        </w:rPr>
      </w:pPr>
      <w:r w:rsidRPr="00F60C73">
        <w:rPr>
          <w:rFonts w:ascii="Arial" w:eastAsia="Times New Roman" w:hAnsi="Arial" w:cs="Arial"/>
          <w:szCs w:val="19"/>
          <w:lang w:val="en-US"/>
        </w:rPr>
        <w:t>Gudrun Alex</w:t>
      </w:r>
      <w:r w:rsidRPr="00F60C73">
        <w:rPr>
          <w:rFonts w:ascii="Arial" w:eastAsia="Times New Roman" w:hAnsi="Arial" w:cs="Arial"/>
          <w:szCs w:val="19"/>
          <w:lang w:val="en-US"/>
        </w:rPr>
        <w:br/>
        <w:t>BOBST PR Representative</w:t>
      </w:r>
    </w:p>
    <w:p w14:paraId="2DFFF27A" w14:textId="77777777" w:rsidR="00113D8F" w:rsidRPr="00F60C73" w:rsidRDefault="00113D8F" w:rsidP="00113D8F">
      <w:pPr>
        <w:spacing w:line="240" w:lineRule="auto"/>
        <w:rPr>
          <w:rFonts w:ascii="Arial" w:eastAsia="Times New Roman" w:hAnsi="Arial" w:cs="Arial"/>
          <w:szCs w:val="19"/>
          <w:lang w:val="en-US" w:eastAsia="de-DE"/>
        </w:rPr>
      </w:pPr>
      <w:r w:rsidRPr="00F60C73">
        <w:rPr>
          <w:rFonts w:ascii="Arial" w:eastAsia="Times New Roman" w:hAnsi="Arial" w:cs="Arial"/>
          <w:szCs w:val="19"/>
          <w:lang w:val="en-US" w:eastAsia="de-DE"/>
        </w:rPr>
        <w:t xml:space="preserve">Tel.: +49 211 58 58 66 66 </w:t>
      </w:r>
    </w:p>
    <w:p w14:paraId="4F05F861" w14:textId="77777777" w:rsidR="00113D8F" w:rsidRPr="00F60C73" w:rsidRDefault="00113D8F" w:rsidP="00113D8F">
      <w:pPr>
        <w:spacing w:line="240" w:lineRule="auto"/>
        <w:rPr>
          <w:rFonts w:ascii="Arial" w:eastAsia="Times New Roman" w:hAnsi="Arial" w:cs="Arial"/>
          <w:szCs w:val="19"/>
          <w:lang w:val="en-US" w:eastAsia="de-DE"/>
        </w:rPr>
      </w:pPr>
      <w:r w:rsidRPr="00F60C73">
        <w:rPr>
          <w:rFonts w:ascii="Arial" w:eastAsia="Times New Roman" w:hAnsi="Arial" w:cs="Arial"/>
          <w:szCs w:val="19"/>
          <w:lang w:val="en-US" w:eastAsia="de-DE"/>
        </w:rPr>
        <w:t>Mobile: +49 160 48 41 439</w:t>
      </w:r>
    </w:p>
    <w:p w14:paraId="331674B6" w14:textId="77777777" w:rsidR="00113D8F" w:rsidRDefault="00113D8F" w:rsidP="00113D8F">
      <w:pPr>
        <w:spacing w:line="240" w:lineRule="auto"/>
        <w:rPr>
          <w:rFonts w:asciiTheme="majorHAnsi" w:eastAsia="Microsoft YaHei" w:hAnsiTheme="majorHAnsi" w:cstheme="majorHAnsi"/>
          <w:color w:val="0000FF"/>
          <w:szCs w:val="19"/>
          <w:u w:val="single"/>
          <w:lang w:val="en-US" w:eastAsia="de-DE"/>
        </w:rPr>
      </w:pPr>
      <w:r w:rsidRPr="00F60C73">
        <w:rPr>
          <w:rFonts w:ascii="Arial" w:eastAsia="Times New Roman" w:hAnsi="Arial" w:cs="Arial"/>
          <w:szCs w:val="19"/>
          <w:lang w:val="en-US" w:eastAsia="de-DE"/>
        </w:rPr>
        <w:t xml:space="preserve">Email: </w:t>
      </w:r>
      <w:hyperlink r:id="rId9" w:history="1">
        <w:proofErr w:type="spellStart"/>
        <w:r w:rsidRPr="00F60C73">
          <w:rPr>
            <w:rFonts w:asciiTheme="majorHAnsi" w:eastAsia="Microsoft YaHei" w:hAnsiTheme="majorHAnsi" w:cstheme="majorHAnsi"/>
            <w:color w:val="0000FF"/>
            <w:szCs w:val="19"/>
            <w:u w:val="single"/>
            <w:lang w:val="en-US" w:eastAsia="de-DE"/>
          </w:rPr>
          <w:t>gudrun.alex@bobst.com</w:t>
        </w:r>
        <w:proofErr w:type="spellEnd"/>
      </w:hyperlink>
    </w:p>
    <w:p w14:paraId="7F882AED" w14:textId="77777777" w:rsidR="00113D8F" w:rsidRDefault="00113D8F" w:rsidP="00113D8F">
      <w:pPr>
        <w:spacing w:line="240" w:lineRule="auto"/>
        <w:rPr>
          <w:rFonts w:asciiTheme="majorHAnsi" w:eastAsia="Microsoft YaHei" w:hAnsiTheme="majorHAnsi" w:cstheme="majorHAnsi"/>
          <w:color w:val="0000FF"/>
          <w:szCs w:val="19"/>
          <w:u w:val="single"/>
          <w:lang w:val="en-US" w:eastAsia="de-DE"/>
        </w:rPr>
      </w:pPr>
    </w:p>
    <w:p w14:paraId="25E3CADF" w14:textId="77777777" w:rsidR="00113D8F" w:rsidRPr="00A123C9" w:rsidRDefault="00113D8F" w:rsidP="00113D8F">
      <w:pPr>
        <w:spacing w:line="240" w:lineRule="auto"/>
        <w:rPr>
          <w:rFonts w:ascii="Arial" w:eastAsia="Times New Roman" w:hAnsi="Arial" w:cs="Arial"/>
          <w:szCs w:val="19"/>
          <w:lang w:val="en-US"/>
        </w:rPr>
      </w:pPr>
      <w:proofErr w:type="spellStart"/>
      <w:r w:rsidRPr="00A123C9">
        <w:rPr>
          <w:rFonts w:ascii="Arial" w:eastAsia="Times New Roman" w:hAnsi="Arial" w:cs="Arial"/>
          <w:szCs w:val="19"/>
          <w:lang w:val="en-US"/>
        </w:rPr>
        <w:t>Nilobon</w:t>
      </w:r>
      <w:proofErr w:type="spellEnd"/>
      <w:r w:rsidRPr="00A123C9">
        <w:rPr>
          <w:rFonts w:ascii="Arial" w:eastAsia="Times New Roman" w:hAnsi="Arial" w:cs="Arial"/>
          <w:szCs w:val="19"/>
          <w:lang w:val="en-US"/>
        </w:rPr>
        <w:t xml:space="preserve"> </w:t>
      </w:r>
      <w:proofErr w:type="spellStart"/>
      <w:r w:rsidRPr="00A123C9">
        <w:rPr>
          <w:rFonts w:ascii="Arial" w:eastAsia="Times New Roman" w:hAnsi="Arial" w:cs="Arial"/>
          <w:szCs w:val="19"/>
          <w:lang w:val="en-US"/>
        </w:rPr>
        <w:t>Chantasombut</w:t>
      </w:r>
      <w:proofErr w:type="spellEnd"/>
    </w:p>
    <w:p w14:paraId="2EEAA1C2" w14:textId="77777777" w:rsidR="00113D8F" w:rsidRPr="00A123C9" w:rsidRDefault="00113D8F" w:rsidP="00113D8F">
      <w:pPr>
        <w:spacing w:line="240" w:lineRule="auto"/>
        <w:rPr>
          <w:rFonts w:ascii="Arial" w:eastAsia="Times New Roman" w:hAnsi="Arial" w:cs="Arial"/>
          <w:szCs w:val="19"/>
          <w:lang w:val="en-US"/>
        </w:rPr>
      </w:pPr>
      <w:r w:rsidRPr="00A123C9">
        <w:rPr>
          <w:rFonts w:ascii="Arial" w:eastAsia="Times New Roman" w:hAnsi="Arial" w:cs="Arial"/>
          <w:szCs w:val="19"/>
          <w:lang w:val="en-US"/>
        </w:rPr>
        <w:t>Regional Marketing &amp; Communication Manager, South East Asia Pacific</w:t>
      </w:r>
    </w:p>
    <w:p w14:paraId="7A4C53A8" w14:textId="77777777" w:rsidR="00113D8F" w:rsidRPr="009860CD" w:rsidRDefault="00113D8F" w:rsidP="00113D8F">
      <w:pPr>
        <w:spacing w:line="240" w:lineRule="auto"/>
        <w:rPr>
          <w:rFonts w:ascii="Arial" w:eastAsia="Times New Roman" w:hAnsi="Arial" w:cs="Arial"/>
          <w:szCs w:val="19"/>
          <w:lang w:val="en-US"/>
        </w:rPr>
      </w:pPr>
      <w:r w:rsidRPr="009860CD">
        <w:rPr>
          <w:rFonts w:ascii="Arial" w:eastAsia="Times New Roman" w:hAnsi="Arial" w:cs="Arial"/>
          <w:szCs w:val="19"/>
          <w:lang w:val="en-US"/>
        </w:rPr>
        <w:t>Tel.: +66 2 617 7851 Ext. 19</w:t>
      </w:r>
    </w:p>
    <w:p w14:paraId="5D325F79" w14:textId="77777777" w:rsidR="00113D8F" w:rsidRPr="009860CD" w:rsidRDefault="00113D8F" w:rsidP="00113D8F">
      <w:pPr>
        <w:spacing w:line="240" w:lineRule="auto"/>
        <w:rPr>
          <w:rFonts w:ascii="Arial" w:eastAsia="Times New Roman" w:hAnsi="Arial" w:cs="Arial"/>
          <w:szCs w:val="19"/>
          <w:lang w:val="en-US"/>
        </w:rPr>
      </w:pPr>
      <w:r w:rsidRPr="009860CD">
        <w:rPr>
          <w:rFonts w:ascii="Arial" w:eastAsia="Times New Roman" w:hAnsi="Arial" w:cs="Arial"/>
          <w:szCs w:val="19"/>
          <w:lang w:val="en-US"/>
        </w:rPr>
        <w:t>Mobile: +66 86 345 4428</w:t>
      </w:r>
    </w:p>
    <w:p w14:paraId="4C91E774" w14:textId="53D277F5" w:rsidR="00113D8F" w:rsidRPr="009860CD" w:rsidRDefault="00113D8F" w:rsidP="00113D8F">
      <w:pPr>
        <w:spacing w:line="240" w:lineRule="auto"/>
        <w:rPr>
          <w:rFonts w:ascii="Arial" w:eastAsia="Microsoft YaHei" w:hAnsi="Arial" w:cs="Arial"/>
          <w:color w:val="0000FF"/>
          <w:szCs w:val="19"/>
          <w:u w:val="single"/>
          <w:lang w:val="en-US" w:eastAsia="de-DE"/>
        </w:rPr>
      </w:pPr>
      <w:r w:rsidRPr="009860CD">
        <w:rPr>
          <w:rFonts w:ascii="Arial" w:eastAsia="Times New Roman" w:hAnsi="Arial" w:cs="Arial"/>
          <w:szCs w:val="19"/>
          <w:lang w:val="en-US" w:eastAsia="de-DE"/>
        </w:rPr>
        <w:t>Email:</w:t>
      </w:r>
      <w:r w:rsidRPr="009860CD">
        <w:rPr>
          <w:rFonts w:asciiTheme="majorHAnsi" w:eastAsia="Microsoft YaHei" w:hAnsiTheme="majorHAnsi" w:cstheme="majorHAnsi"/>
          <w:color w:val="265896"/>
          <w:szCs w:val="19"/>
          <w:lang w:val="en-US" w:bidi="th-TH"/>
        </w:rPr>
        <w:t xml:space="preserve"> </w:t>
      </w:r>
      <w:hyperlink r:id="rId10" w:history="1">
        <w:proofErr w:type="spellStart"/>
        <w:r w:rsidR="009860CD" w:rsidRPr="009860CD">
          <w:rPr>
            <w:rStyle w:val="Hyperlink"/>
            <w:rFonts w:asciiTheme="majorHAnsi" w:eastAsia="Microsoft YaHei" w:hAnsiTheme="majorHAnsi" w:cstheme="majorHAnsi"/>
            <w:color w:val="0000FF"/>
            <w:szCs w:val="19"/>
            <w:lang w:val="en-US" w:bidi="th-TH"/>
          </w:rPr>
          <w:t>nilobon.chantasombut@bobst.com</w:t>
        </w:r>
        <w:proofErr w:type="spellEnd"/>
      </w:hyperlink>
    </w:p>
    <w:p w14:paraId="14692915" w14:textId="77777777" w:rsidR="00113D8F" w:rsidRPr="009860CD" w:rsidRDefault="00113D8F" w:rsidP="00113D8F">
      <w:pPr>
        <w:spacing w:line="240" w:lineRule="auto"/>
        <w:rPr>
          <w:rFonts w:asciiTheme="majorHAnsi" w:eastAsia="Microsoft YaHei" w:hAnsiTheme="majorHAnsi" w:cstheme="majorHAnsi"/>
          <w:color w:val="0000FF"/>
          <w:szCs w:val="19"/>
          <w:u w:val="single"/>
          <w:lang w:val="en-US" w:eastAsia="de-DE"/>
        </w:rPr>
      </w:pPr>
    </w:p>
    <w:p w14:paraId="2159B93D" w14:textId="77777777" w:rsidR="00113D8F" w:rsidRPr="00F60C73" w:rsidRDefault="00113D8F" w:rsidP="00113D8F">
      <w:pPr>
        <w:spacing w:line="240" w:lineRule="auto"/>
        <w:rPr>
          <w:rFonts w:eastAsia="SimSun" w:cs="Arial"/>
          <w:b/>
          <w:bCs/>
          <w:szCs w:val="19"/>
          <w:lang w:val="en-US" w:bidi="th-TH"/>
        </w:rPr>
      </w:pPr>
      <w:r w:rsidRPr="00F60C73">
        <w:rPr>
          <w:rFonts w:eastAsia="SimSun" w:cs="Arial"/>
          <w:b/>
          <w:bCs/>
          <w:szCs w:val="19"/>
          <w:lang w:val="en-US" w:bidi="th-TH"/>
        </w:rPr>
        <w:t>Follow us:</w:t>
      </w:r>
    </w:p>
    <w:p w14:paraId="0A240BE4" w14:textId="77777777" w:rsidR="00113D8F" w:rsidRPr="00F60C73" w:rsidRDefault="00113D8F" w:rsidP="00113D8F">
      <w:pPr>
        <w:spacing w:line="240" w:lineRule="auto"/>
        <w:rPr>
          <w:rFonts w:eastAsia="SimSun" w:cs="Arial"/>
          <w:b/>
          <w:bCs/>
          <w:szCs w:val="19"/>
          <w:lang w:val="en-US" w:bidi="th-TH"/>
        </w:rPr>
      </w:pPr>
    </w:p>
    <w:p w14:paraId="23E8DC2F" w14:textId="77777777" w:rsidR="00113D8F" w:rsidRDefault="00113D8F" w:rsidP="00113D8F">
      <w:pPr>
        <w:spacing w:line="240" w:lineRule="auto"/>
        <w:rPr>
          <w:rFonts w:asciiTheme="majorHAnsi" w:eastAsia="Microsoft YaHei" w:hAnsiTheme="majorHAnsi" w:cstheme="majorHAnsi"/>
          <w:color w:val="265896"/>
          <w:szCs w:val="19"/>
          <w:u w:val="single"/>
          <w:lang w:val="en-US" w:bidi="th-TH"/>
        </w:rPr>
      </w:pPr>
      <w:r w:rsidRPr="00F60C73">
        <w:rPr>
          <w:rFonts w:asciiTheme="majorHAnsi" w:eastAsia="Microsoft YaHei" w:hAnsiTheme="majorHAnsi" w:cstheme="majorHAnsi"/>
          <w:szCs w:val="19"/>
          <w:lang w:val="en-US" w:bidi="th-TH"/>
        </w:rPr>
        <w:t xml:space="preserve">Facebook: </w:t>
      </w:r>
      <w:hyperlink r:id="rId11" w:history="1">
        <w:proofErr w:type="spellStart"/>
        <w:r w:rsidRPr="00F60C73">
          <w:rPr>
            <w:rFonts w:asciiTheme="majorHAnsi" w:eastAsia="Microsoft YaHei" w:hAnsiTheme="majorHAnsi" w:cstheme="majorHAnsi"/>
            <w:color w:val="0000FF"/>
            <w:szCs w:val="19"/>
            <w:u w:val="single"/>
            <w:lang w:val="en-US" w:eastAsia="de-DE"/>
          </w:rPr>
          <w:t>www.bobst.com</w:t>
        </w:r>
        <w:proofErr w:type="spellEnd"/>
        <w:r w:rsidRPr="00F60C73">
          <w:rPr>
            <w:rFonts w:asciiTheme="majorHAnsi" w:eastAsia="Microsoft YaHei" w:hAnsiTheme="majorHAnsi" w:cstheme="majorHAnsi"/>
            <w:color w:val="0000FF"/>
            <w:szCs w:val="19"/>
            <w:u w:val="single"/>
            <w:lang w:val="en-US" w:eastAsia="de-DE"/>
          </w:rPr>
          <w:t>/</w:t>
        </w:r>
        <w:proofErr w:type="spellStart"/>
        <w:r w:rsidRPr="00F60C73">
          <w:rPr>
            <w:rFonts w:asciiTheme="majorHAnsi" w:eastAsia="Microsoft YaHei" w:hAnsiTheme="majorHAnsi" w:cstheme="majorHAnsi"/>
            <w:color w:val="0000FF"/>
            <w:szCs w:val="19"/>
            <w:u w:val="single"/>
            <w:lang w:val="en-US" w:eastAsia="de-DE"/>
          </w:rPr>
          <w:t>facebook</w:t>
        </w:r>
        <w:proofErr w:type="spellEnd"/>
      </w:hyperlink>
      <w:r w:rsidRPr="00F60C73">
        <w:rPr>
          <w:rFonts w:asciiTheme="majorHAnsi" w:eastAsia="Microsoft YaHei" w:hAnsiTheme="majorHAnsi" w:cstheme="majorHAnsi"/>
          <w:szCs w:val="19"/>
          <w:lang w:val="en-US" w:bidi="th-TH"/>
        </w:rPr>
        <w:t xml:space="preserve"> </w:t>
      </w:r>
      <w:r w:rsidRPr="00F60C73">
        <w:rPr>
          <w:rFonts w:asciiTheme="majorHAnsi" w:eastAsia="Microsoft YaHei" w:hAnsiTheme="majorHAnsi" w:cstheme="majorHAnsi"/>
          <w:szCs w:val="19"/>
          <w:lang w:val="en-US" w:bidi="th-TH"/>
        </w:rPr>
        <w:br/>
        <w:t xml:space="preserve">LinkedIn: </w:t>
      </w:r>
      <w:hyperlink r:id="rId12" w:history="1">
        <w:proofErr w:type="spellStart"/>
        <w:r w:rsidRPr="00F60C73">
          <w:rPr>
            <w:rFonts w:asciiTheme="majorHAnsi" w:eastAsia="Microsoft YaHei" w:hAnsiTheme="majorHAnsi" w:cstheme="majorHAnsi"/>
            <w:color w:val="0000FF"/>
            <w:szCs w:val="19"/>
            <w:u w:val="single"/>
            <w:lang w:val="en-US" w:eastAsia="de-DE"/>
          </w:rPr>
          <w:t>www.bobst.com</w:t>
        </w:r>
        <w:proofErr w:type="spellEnd"/>
        <w:r w:rsidRPr="00F60C73">
          <w:rPr>
            <w:rFonts w:asciiTheme="majorHAnsi" w:eastAsia="Microsoft YaHei" w:hAnsiTheme="majorHAnsi" w:cstheme="majorHAnsi"/>
            <w:color w:val="0000FF"/>
            <w:szCs w:val="19"/>
            <w:u w:val="single"/>
            <w:lang w:val="en-US" w:eastAsia="de-DE"/>
          </w:rPr>
          <w:t>/</w:t>
        </w:r>
        <w:proofErr w:type="spellStart"/>
        <w:r w:rsidRPr="00F60C73">
          <w:rPr>
            <w:rFonts w:asciiTheme="majorHAnsi" w:eastAsia="Microsoft YaHei" w:hAnsiTheme="majorHAnsi" w:cstheme="majorHAnsi"/>
            <w:color w:val="0000FF"/>
            <w:szCs w:val="19"/>
            <w:u w:val="single"/>
            <w:lang w:val="en-US" w:eastAsia="de-DE"/>
          </w:rPr>
          <w:t>linkedin</w:t>
        </w:r>
        <w:proofErr w:type="spellEnd"/>
      </w:hyperlink>
      <w:r w:rsidRPr="00F60C73">
        <w:rPr>
          <w:rFonts w:asciiTheme="majorHAnsi" w:eastAsia="Microsoft YaHei" w:hAnsiTheme="majorHAnsi" w:cstheme="majorHAnsi"/>
          <w:szCs w:val="19"/>
          <w:lang w:val="en-US" w:bidi="th-TH"/>
        </w:rPr>
        <w:t xml:space="preserve"> </w:t>
      </w:r>
      <w:r w:rsidRPr="00F60C73">
        <w:rPr>
          <w:rFonts w:asciiTheme="majorHAnsi" w:eastAsia="Microsoft YaHei" w:hAnsiTheme="majorHAnsi" w:cstheme="majorHAnsi"/>
          <w:szCs w:val="19"/>
          <w:lang w:val="en-US" w:bidi="th-TH"/>
        </w:rPr>
        <w:br/>
        <w:t xml:space="preserve">YouTube: </w:t>
      </w:r>
      <w:hyperlink r:id="rId13" w:history="1">
        <w:proofErr w:type="spellStart"/>
        <w:r w:rsidRPr="00F60C73">
          <w:rPr>
            <w:rFonts w:asciiTheme="majorHAnsi" w:eastAsia="Microsoft YaHei" w:hAnsiTheme="majorHAnsi" w:cstheme="majorHAnsi"/>
            <w:color w:val="0000FF"/>
            <w:szCs w:val="19"/>
            <w:u w:val="single"/>
            <w:lang w:val="en-US" w:eastAsia="de-DE"/>
          </w:rPr>
          <w:t>www.bobst.com</w:t>
        </w:r>
        <w:proofErr w:type="spellEnd"/>
        <w:r w:rsidRPr="00F60C73">
          <w:rPr>
            <w:rFonts w:asciiTheme="majorHAnsi" w:eastAsia="Microsoft YaHei" w:hAnsiTheme="majorHAnsi" w:cstheme="majorHAnsi"/>
            <w:color w:val="0000FF"/>
            <w:szCs w:val="19"/>
            <w:u w:val="single"/>
            <w:lang w:val="en-US" w:eastAsia="de-DE"/>
          </w:rPr>
          <w:t>/</w:t>
        </w:r>
        <w:proofErr w:type="spellStart"/>
        <w:r w:rsidRPr="00F60C73">
          <w:rPr>
            <w:rFonts w:asciiTheme="majorHAnsi" w:eastAsia="Microsoft YaHei" w:hAnsiTheme="majorHAnsi" w:cstheme="majorHAnsi"/>
            <w:color w:val="0000FF"/>
            <w:szCs w:val="19"/>
            <w:u w:val="single"/>
            <w:lang w:val="en-US" w:eastAsia="de-DE"/>
          </w:rPr>
          <w:t>youtube</w:t>
        </w:r>
        <w:proofErr w:type="spellEnd"/>
      </w:hyperlink>
    </w:p>
    <w:p w14:paraId="3753ACF3" w14:textId="77777777" w:rsidR="00113D8F" w:rsidRPr="00A123C9" w:rsidRDefault="00113D8F" w:rsidP="00113D8F">
      <w:pPr>
        <w:spacing w:line="240" w:lineRule="auto"/>
        <w:rPr>
          <w:rFonts w:asciiTheme="majorHAnsi" w:eastAsia="Microsoft YaHei" w:hAnsiTheme="majorHAnsi" w:cstheme="majorHAnsi"/>
          <w:szCs w:val="19"/>
          <w:lang w:val="en-US" w:bidi="th-TH"/>
        </w:rPr>
      </w:pPr>
      <w:r w:rsidRPr="00A123C9">
        <w:rPr>
          <w:rFonts w:asciiTheme="majorHAnsi" w:eastAsia="Microsoft YaHei" w:hAnsiTheme="majorHAnsi" w:cstheme="majorHAnsi"/>
          <w:szCs w:val="19"/>
          <w:lang w:val="en-US" w:bidi="th-TH"/>
        </w:rPr>
        <w:t>LINE Official Account: @</w:t>
      </w:r>
      <w:proofErr w:type="spellStart"/>
      <w:r w:rsidRPr="00A123C9">
        <w:rPr>
          <w:rFonts w:asciiTheme="majorHAnsi" w:eastAsia="Microsoft YaHei" w:hAnsiTheme="majorHAnsi" w:cstheme="majorHAnsi"/>
          <w:szCs w:val="19"/>
          <w:lang w:val="en-US" w:bidi="th-TH"/>
        </w:rPr>
        <w:t>bobstseap</w:t>
      </w:r>
      <w:proofErr w:type="spellEnd"/>
    </w:p>
    <w:p w14:paraId="22F0C212" w14:textId="19912ED3" w:rsidR="001C1E38" w:rsidRPr="00387B04" w:rsidRDefault="001C1E38" w:rsidP="00113D8F">
      <w:pPr>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B1A7" w14:textId="77777777" w:rsidR="00884885" w:rsidRDefault="00884885" w:rsidP="00BB5BE9">
      <w:pPr>
        <w:spacing w:line="240" w:lineRule="auto"/>
      </w:pPr>
      <w:r>
        <w:separator/>
      </w:r>
    </w:p>
  </w:endnote>
  <w:endnote w:type="continuationSeparator" w:id="0">
    <w:p w14:paraId="080D1D2A" w14:textId="77777777" w:rsidR="00884885" w:rsidRDefault="0088488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t>
        </w:r>
        <w:proofErr w:type="spellStart"/>
        <w:r w:rsidRPr="00B1191E">
          <w:rPr>
            <w:rFonts w:ascii="Arial" w:eastAsia="SimSun" w:hAnsi="Arial" w:cs="Tahoma"/>
            <w:sz w:val="14"/>
          </w:rPr>
          <w:t>www.bobst.com</w:t>
        </w:r>
        <w:proofErr w:type="spellEnd"/>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9860CD" w:rsidRDefault="000012A4" w:rsidP="00F36CF1">
    <w:pPr>
      <w:pStyle w:val="LegalFooter"/>
      <w:rPr>
        <w:lang w:val="en-US"/>
      </w:rPr>
    </w:pPr>
    <w:r>
      <w:fldChar w:fldCharType="begin"/>
    </w:r>
    <w:r w:rsidRPr="009860CD">
      <w:rPr>
        <w:lang w:val="en-US"/>
      </w:rPr>
      <w:instrText xml:space="preserve"> FILENAME   \* MERGEFORMAT </w:instrText>
    </w:r>
    <w:r>
      <w:fldChar w:fldCharType="separate"/>
    </w:r>
    <w:r w:rsidR="00463D93" w:rsidRPr="009860CD">
      <w:rPr>
        <w:noProof/>
        <w:lang w:val="en-US"/>
      </w:rPr>
      <w:t>PR_BOBST_name_XX-XX-2019_EG.docx</w:t>
    </w:r>
    <w:r>
      <w:rPr>
        <w:noProof/>
      </w:rPr>
      <w:fldChar w:fldCharType="end"/>
    </w:r>
    <w:r w:rsidR="00F36CF1" w:rsidRPr="009860CD">
      <w:rPr>
        <w:lang w:val="en-US"/>
      </w:rPr>
      <w:t xml:space="preserve"> | </w:t>
    </w:r>
    <w:sdt>
      <w:sdtPr>
        <w:tag w:val="T_Page"/>
        <w:id w:val="209380030"/>
      </w:sdtPr>
      <w:sdtContent>
        <w:r w:rsidR="00D21ADD" w:rsidRPr="009860CD">
          <w:rPr>
            <w:lang w:val="en-US"/>
          </w:rPr>
          <w:t>Page</w:t>
        </w:r>
      </w:sdtContent>
    </w:sdt>
    <w:r w:rsidR="00F36CF1" w:rsidRPr="009860CD">
      <w:rPr>
        <w:lang w:val="en-US"/>
      </w:rPr>
      <w:t xml:space="preserve"> </w:t>
    </w:r>
    <w:r w:rsidR="00F36CF1" w:rsidRPr="00D21ADD">
      <w:fldChar w:fldCharType="begin"/>
    </w:r>
    <w:r w:rsidR="00F36CF1" w:rsidRPr="009860CD">
      <w:rPr>
        <w:lang w:val="en-US"/>
      </w:rPr>
      <w:instrText xml:space="preserve"> PAGE   \* MERGEFORMAT </w:instrText>
    </w:r>
    <w:r w:rsidR="00F36CF1" w:rsidRPr="00D21ADD">
      <w:fldChar w:fldCharType="separate"/>
    </w:r>
    <w:r w:rsidR="0052511D" w:rsidRPr="009860CD">
      <w:rPr>
        <w:noProof/>
        <w:lang w:val="en-US"/>
      </w:rPr>
      <w:t>1</w:t>
    </w:r>
    <w:r w:rsidR="00F36CF1" w:rsidRPr="00D21ADD">
      <w:fldChar w:fldCharType="end"/>
    </w:r>
    <w:r w:rsidR="00F36CF1" w:rsidRPr="009860CD">
      <w:rPr>
        <w:lang w:val="en-US"/>
      </w:rPr>
      <w:t xml:space="preserve"> </w:t>
    </w:r>
    <w:sdt>
      <w:sdtPr>
        <w:tag w:val="T_PageOf"/>
        <w:id w:val="232359844"/>
      </w:sdtPr>
      <w:sdtContent>
        <w:r w:rsidR="00D21ADD" w:rsidRPr="009860CD">
          <w:rPr>
            <w:lang w:val="en-US"/>
          </w:rPr>
          <w:t>of</w:t>
        </w:r>
      </w:sdtContent>
    </w:sdt>
    <w:r w:rsidR="00F36CF1" w:rsidRPr="009860CD">
      <w:rPr>
        <w:lang w:val="en-US"/>
      </w:rPr>
      <w:t xml:space="preserve"> </w:t>
    </w:r>
    <w:r>
      <w:fldChar w:fldCharType="begin"/>
    </w:r>
    <w:r w:rsidRPr="009860CD">
      <w:rPr>
        <w:lang w:val="en-US"/>
      </w:rPr>
      <w:instrText xml:space="preserve"> NUMPAGES   \* MERGEFORMAT </w:instrText>
    </w:r>
    <w:r>
      <w:fldChar w:fldCharType="separate"/>
    </w:r>
    <w:r w:rsidR="0052511D" w:rsidRPr="009860CD">
      <w:rPr>
        <w:noProof/>
        <w:lang w:val="en-US"/>
      </w:rPr>
      <w:t>1</w:t>
    </w:r>
    <w:r>
      <w:rPr>
        <w:noProof/>
      </w:rPr>
      <w:fldChar w:fldCharType="end"/>
    </w:r>
  </w:p>
  <w:sdt>
    <w:sdtPr>
      <w:tag w:val="E_Company"/>
      <w:id w:val="-144983231"/>
    </w:sdtPr>
    <w:sdtContent>
      <w:p w14:paraId="0930D9EF" w14:textId="77777777" w:rsidR="00F36CF1" w:rsidRPr="009860CD" w:rsidRDefault="00D21ADD" w:rsidP="00F36CF1">
        <w:pPr>
          <w:pStyle w:val="LegalFooter1"/>
          <w:rPr>
            <w:lang w:val="en-US"/>
          </w:rPr>
        </w:pPr>
        <w:r w:rsidRPr="009860CD">
          <w:rPr>
            <w:lang w:val="en-US"/>
          </w:rPr>
          <w:t>Bobst Mex SA</w:t>
        </w:r>
      </w:p>
    </w:sdtContent>
  </w:sdt>
  <w:sdt>
    <w:sdtPr>
      <w:tag w:val="M_LegalFooter"/>
      <w:id w:val="188571317"/>
    </w:sdtPr>
    <w:sdtContent>
      <w:p w14:paraId="32254C7D" w14:textId="77777777" w:rsidR="00F36CF1" w:rsidRPr="009860CD" w:rsidRDefault="00D21ADD" w:rsidP="00F36CF1">
        <w:pPr>
          <w:pStyle w:val="LegalFooter2"/>
          <w:rPr>
            <w:lang w:val="en-US"/>
          </w:rPr>
        </w:pPr>
        <w:r w:rsidRPr="009860CD">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61FD" w14:textId="77777777" w:rsidR="00884885" w:rsidRDefault="00884885" w:rsidP="00BB5BE9">
      <w:pPr>
        <w:spacing w:line="240" w:lineRule="auto"/>
      </w:pPr>
      <w:r>
        <w:separator/>
      </w:r>
    </w:p>
  </w:footnote>
  <w:footnote w:type="continuationSeparator" w:id="0">
    <w:p w14:paraId="40998D22" w14:textId="77777777" w:rsidR="00884885" w:rsidRDefault="0088488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767702">
    <w:abstractNumId w:val="9"/>
  </w:num>
  <w:num w:numId="2" w16cid:durableId="1628849350">
    <w:abstractNumId w:val="7"/>
  </w:num>
  <w:num w:numId="3" w16cid:durableId="1100101653">
    <w:abstractNumId w:val="6"/>
  </w:num>
  <w:num w:numId="4" w16cid:durableId="2100908206">
    <w:abstractNumId w:val="5"/>
  </w:num>
  <w:num w:numId="5" w16cid:durableId="564224326">
    <w:abstractNumId w:val="4"/>
  </w:num>
  <w:num w:numId="6" w16cid:durableId="1203637293">
    <w:abstractNumId w:val="8"/>
  </w:num>
  <w:num w:numId="7" w16cid:durableId="1249539986">
    <w:abstractNumId w:val="3"/>
  </w:num>
  <w:num w:numId="8" w16cid:durableId="1408959235">
    <w:abstractNumId w:val="2"/>
  </w:num>
  <w:num w:numId="9" w16cid:durableId="10691984">
    <w:abstractNumId w:val="1"/>
  </w:num>
  <w:num w:numId="10" w16cid:durableId="1071661251">
    <w:abstractNumId w:val="0"/>
  </w:num>
  <w:num w:numId="11" w16cid:durableId="2046248553">
    <w:abstractNumId w:val="16"/>
  </w:num>
  <w:num w:numId="12" w16cid:durableId="751664506">
    <w:abstractNumId w:val="10"/>
  </w:num>
  <w:num w:numId="13" w16cid:durableId="1925719027">
    <w:abstractNumId w:val="13"/>
  </w:num>
  <w:num w:numId="14" w16cid:durableId="475756885">
    <w:abstractNumId w:val="15"/>
  </w:num>
  <w:num w:numId="15" w16cid:durableId="973219430">
    <w:abstractNumId w:val="11"/>
  </w:num>
  <w:num w:numId="16" w16cid:durableId="1921913545">
    <w:abstractNumId w:val="17"/>
  </w:num>
  <w:num w:numId="17" w16cid:durableId="1840148630">
    <w:abstractNumId w:val="12"/>
  </w:num>
  <w:num w:numId="18" w16cid:durableId="317029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13D8F"/>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27461"/>
    <w:rsid w:val="00835855"/>
    <w:rsid w:val="00845AE3"/>
    <w:rsid w:val="00851F72"/>
    <w:rsid w:val="008677A6"/>
    <w:rsid w:val="00876193"/>
    <w:rsid w:val="00884885"/>
    <w:rsid w:val="008B5EF4"/>
    <w:rsid w:val="008C5DF4"/>
    <w:rsid w:val="008D353F"/>
    <w:rsid w:val="00900CAA"/>
    <w:rsid w:val="0097702D"/>
    <w:rsid w:val="009860CD"/>
    <w:rsid w:val="009A0420"/>
    <w:rsid w:val="009A468B"/>
    <w:rsid w:val="009B43FB"/>
    <w:rsid w:val="009C07C8"/>
    <w:rsid w:val="009E2584"/>
    <w:rsid w:val="00A0324C"/>
    <w:rsid w:val="00A03516"/>
    <w:rsid w:val="00A127E1"/>
    <w:rsid w:val="00A131E9"/>
    <w:rsid w:val="00A30651"/>
    <w:rsid w:val="00A41ED3"/>
    <w:rsid w:val="00A557E8"/>
    <w:rsid w:val="00A6173F"/>
    <w:rsid w:val="00A70AEF"/>
    <w:rsid w:val="00A77DA1"/>
    <w:rsid w:val="00A86D0D"/>
    <w:rsid w:val="00AA6BB0"/>
    <w:rsid w:val="00AB644E"/>
    <w:rsid w:val="00AC47B8"/>
    <w:rsid w:val="00AD7E81"/>
    <w:rsid w:val="00AF3F20"/>
    <w:rsid w:val="00B1191E"/>
    <w:rsid w:val="00B34597"/>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CF3813"/>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B34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bst.com/RoadshowThailand"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lobon.chantasombut@bob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14</TotalTime>
  <Pages>2</Pages>
  <Words>679</Words>
  <Characters>3740</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7</cp:revision>
  <cp:lastPrinted>2020-02-21T14:53:00Z</cp:lastPrinted>
  <dcterms:created xsi:type="dcterms:W3CDTF">2023-04-27T09:03:00Z</dcterms:created>
  <dcterms:modified xsi:type="dcterms:W3CDTF">2023-04-28T12:53:00Z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